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嘉兴大学附属医院（嘉兴市第一医院）公开招聘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高层次学科（学术）带头人报名登记表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textAlignment w:val="auto"/>
        <w:outlineLvl w:val="0"/>
        <w:rPr>
          <w:rFonts w:ascii="仿宋_GB2312" w:eastAsia="仿宋_GB2312"/>
          <w:b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highlight w:val="none"/>
        </w:rPr>
        <w:t>岗位序号：                 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初始学历、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最高学历、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临床型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>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（从高中阶段开始填写：学历/学位、起止时间、毕业学校、所学专业）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（工作简历填写：起止时间、工作单位及科室、职务/职称）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（请填写本人课题、论文、讲学等学术方面的主要成就，可附页）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highlight w:val="none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签名：                                  填表时间：       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F69CB"/>
    <w:rsid w:val="289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2024-02-06T00:25:00Z</dcterms:created>
  <dc:creator>his</dc:creator>
  <cp:lastModifiedBy>his</cp:lastModifiedBy>
  <dcterms:modified xsi:type="dcterms:W3CDTF">2024-02-06T00:28:10Z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