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4" w:line="364" w:lineRule="auto"/>
        <w:ind w:left="120" w:right="518"/>
        <w:jc w:val="center"/>
      </w:pPr>
      <w:r>
        <w:rPr>
          <w:color w:val="0000FF"/>
          <w:spacing w:val="-2"/>
        </w:rPr>
        <w:t>嘉兴市第一医院食堂半成品</w:t>
      </w:r>
      <w:r>
        <w:rPr>
          <w:color w:val="0000FF"/>
        </w:rPr>
        <w:t>（</w:t>
      </w:r>
      <w:r>
        <w:rPr>
          <w:color w:val="0000FF"/>
          <w:spacing w:val="-5"/>
        </w:rPr>
        <w:t>净菜、熟食类</w:t>
      </w:r>
      <w:r>
        <w:rPr>
          <w:color w:val="0000FF"/>
          <w:spacing w:val="-19"/>
        </w:rPr>
        <w:t>）</w:t>
      </w:r>
      <w:r>
        <w:rPr>
          <w:color w:val="0000FF"/>
          <w:spacing w:val="-5"/>
        </w:rPr>
        <w:t>采购项目</w:t>
      </w:r>
      <w:r>
        <w:rPr>
          <w:color w:val="0000FF"/>
        </w:rPr>
        <w:t>（重新招标</w:t>
      </w:r>
      <w:r>
        <w:rPr>
          <w:color w:val="0000FF"/>
          <w:spacing w:val="-19"/>
        </w:rPr>
        <w:t>）</w:t>
      </w:r>
      <w:r>
        <w:rPr>
          <w:color w:val="0000FF"/>
          <w:spacing w:val="-4"/>
        </w:rPr>
        <w:t>中标候选人</w:t>
      </w:r>
      <w:r>
        <w:rPr>
          <w:color w:val="0000FF"/>
        </w:rPr>
        <w:t>公告</w:t>
      </w:r>
    </w:p>
    <w:p>
      <w:pPr>
        <w:spacing w:before="1"/>
        <w:ind w:left="119" w:right="518" w:firstLine="0"/>
        <w:jc w:val="center"/>
        <w:rPr>
          <w:sz w:val="24"/>
        </w:rPr>
      </w:pPr>
      <w:r>
        <w:rPr>
          <w:sz w:val="24"/>
        </w:rPr>
        <w:t>（招标编号：</w:t>
      </w:r>
      <w:r>
        <w:rPr>
          <w:color w:val="0000FF"/>
          <w:sz w:val="24"/>
        </w:rPr>
        <w:t>CZTC20279</w:t>
      </w:r>
      <w:r>
        <w:rPr>
          <w:sz w:val="24"/>
        </w:rPr>
        <w:t>）</w:t>
      </w:r>
    </w:p>
    <w:p>
      <w:pPr>
        <w:spacing w:before="112"/>
        <w:ind w:left="1440" w:right="0" w:firstLine="0"/>
        <w:jc w:val="left"/>
        <w:rPr>
          <w:sz w:val="44"/>
        </w:rPr>
      </w:pPr>
      <w:r>
        <w:rPr>
          <w:sz w:val="44"/>
        </w:rPr>
        <w:t xml:space="preserve">       </w:t>
      </w:r>
    </w:p>
    <w:p>
      <w:pPr>
        <w:pStyle w:val="4"/>
        <w:spacing w:before="128"/>
      </w:pPr>
      <w:r>
        <w:t>公示结束时间：</w:t>
      </w:r>
      <w:r>
        <w:rPr>
          <w:color w:val="0000FF"/>
        </w:rPr>
        <w:t>2020 年 08 月 19 日</w:t>
      </w:r>
      <w:r>
        <w:t xml:space="preserve">          </w:t>
      </w:r>
    </w:p>
    <w:p>
      <w:pPr>
        <w:pStyle w:val="2"/>
        <w:spacing w:before="100"/>
      </w:pPr>
      <w:r>
        <w:t>一、评标情况</w:t>
      </w:r>
    </w:p>
    <w:p>
      <w:pPr>
        <w:pStyle w:val="4"/>
        <w:spacing w:before="125"/>
      </w:pPr>
      <w:r>
        <w:rPr>
          <w:color w:val="0000FF"/>
        </w:rPr>
        <w:t>标段(包)[001]嘉兴市第一医院食堂半成品（净菜、熟食类）采购项目: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rPr>
          <w:color w:val="0000FF"/>
        </w:rPr>
        <w:t xml:space="preserve">   1、中标候选人基本情况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  <w:spacing w:line="417" w:lineRule="auto"/>
        <w:ind w:right="581"/>
      </w:pPr>
      <w:r>
        <w:rPr>
          <w:color w:val="0000FF"/>
        </w:rPr>
        <w:t xml:space="preserve">      </w:t>
      </w:r>
      <w:r>
        <w:rPr>
          <w:color w:val="0000FF"/>
          <w:spacing w:val="-8"/>
        </w:rPr>
        <w:t xml:space="preserve">中标候选人第 </w:t>
      </w:r>
      <w:r>
        <w:rPr>
          <w:color w:val="0000FF"/>
        </w:rPr>
        <w:t>1</w:t>
      </w:r>
      <w:r>
        <w:rPr>
          <w:color w:val="0000FF"/>
          <w:spacing w:val="-10"/>
        </w:rPr>
        <w:t xml:space="preserve"> 名：嘉兴市禾心农产品有限公司，其他类型投标报价：下浮率 </w:t>
      </w:r>
      <w:r>
        <w:rPr>
          <w:color w:val="0000FF"/>
          <w:spacing w:val="-6"/>
        </w:rPr>
        <w:t xml:space="preserve">7%， </w:t>
      </w:r>
      <w:r>
        <w:rPr>
          <w:color w:val="0000FF"/>
        </w:rPr>
        <w:t>质量：/，工期/交货期/服务期：365</w:t>
      </w:r>
      <w:r>
        <w:rPr>
          <w:color w:val="0000FF"/>
          <w:spacing w:val="-18"/>
        </w:rPr>
        <w:t xml:space="preserve"> 天；</w:t>
      </w:r>
    </w:p>
    <w:p>
      <w:pPr>
        <w:pStyle w:val="4"/>
        <w:spacing w:line="417" w:lineRule="auto"/>
        <w:ind w:right="581"/>
      </w:pPr>
      <w:r>
        <w:rPr>
          <w:color w:val="0000FF"/>
        </w:rPr>
        <w:t xml:space="preserve">      </w:t>
      </w:r>
      <w:r>
        <w:rPr>
          <w:color w:val="0000FF"/>
          <w:spacing w:val="-8"/>
        </w:rPr>
        <w:t xml:space="preserve">中标候选人第 </w:t>
      </w:r>
      <w:r>
        <w:rPr>
          <w:color w:val="0000FF"/>
        </w:rPr>
        <w:t>2</w:t>
      </w:r>
      <w:r>
        <w:rPr>
          <w:color w:val="0000FF"/>
          <w:spacing w:val="-10"/>
        </w:rPr>
        <w:t xml:space="preserve"> 名：嘉兴市大桥供销社有限公司，其他类型投标报价：下浮率 </w:t>
      </w:r>
      <w:r>
        <w:rPr>
          <w:color w:val="0000FF"/>
          <w:spacing w:val="-6"/>
        </w:rPr>
        <w:t xml:space="preserve">6%， </w:t>
      </w:r>
      <w:r>
        <w:rPr>
          <w:color w:val="0000FF"/>
        </w:rPr>
        <w:t>质量：/，工期/交货期/服务期：365</w:t>
      </w:r>
      <w:r>
        <w:rPr>
          <w:color w:val="0000FF"/>
          <w:spacing w:val="-18"/>
        </w:rPr>
        <w:t xml:space="preserve"> 天；</w:t>
      </w:r>
    </w:p>
    <w:p>
      <w:pPr>
        <w:pStyle w:val="4"/>
        <w:spacing w:line="269" w:lineRule="exact"/>
      </w:pPr>
      <w:r>
        <w:rPr>
          <w:color w:val="0000FF"/>
        </w:rPr>
        <w:t xml:space="preserve">   2、中标候选人按照招标文件要求承诺的项目负责人情况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rPr>
          <w:color w:val="0000FF"/>
        </w:rPr>
        <w:t xml:space="preserve">      中标候选人(嘉兴市禾心农产品有限公司)的项目负责人：孔维/;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rPr>
          <w:color w:val="0000FF"/>
        </w:rPr>
        <w:t xml:space="preserve">      中标候选人(嘉兴市大桥供销社有限公司)的项目负责人：刘智超/;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rPr>
          <w:color w:val="0000FF"/>
        </w:rPr>
        <w:t xml:space="preserve">   3、中标候选人响应招标文件要求的资格能力条件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  <w:spacing w:before="1" w:line="417" w:lineRule="auto"/>
        <w:ind w:right="518"/>
      </w:pPr>
      <w:r>
        <w:rPr>
          <w:color w:val="0000FF"/>
        </w:rPr>
        <w:t xml:space="preserve">      </w:t>
      </w:r>
      <w:r>
        <w:rPr>
          <w:color w:val="0000FF"/>
          <w:spacing w:val="-5"/>
        </w:rPr>
        <w:t>中标候选人(嘉兴市禾心农产品有限公司)的资格能力条件：符合招标文件规定的资格</w:t>
      </w:r>
      <w:r>
        <w:rPr>
          <w:color w:val="0000FF"/>
        </w:rPr>
        <w:t>能力要求;</w:t>
      </w:r>
    </w:p>
    <w:p>
      <w:pPr>
        <w:pStyle w:val="4"/>
        <w:spacing w:line="417" w:lineRule="auto"/>
        <w:ind w:right="518"/>
      </w:pPr>
      <w:r>
        <w:rPr>
          <w:color w:val="0000FF"/>
        </w:rPr>
        <w:t xml:space="preserve">      </w:t>
      </w:r>
      <w:r>
        <w:rPr>
          <w:color w:val="0000FF"/>
          <w:spacing w:val="-5"/>
        </w:rPr>
        <w:t>中标候选人(嘉兴市大桥供销社有限公司)的资格能力条件：符合招标文件规定的资格</w:t>
      </w:r>
      <w:r>
        <w:rPr>
          <w:color w:val="0000FF"/>
        </w:rPr>
        <w:t>能力要求;</w:t>
      </w:r>
    </w:p>
    <w:p>
      <w:pPr>
        <w:pStyle w:val="2"/>
        <w:spacing w:line="341" w:lineRule="exact"/>
      </w:pPr>
      <w:r>
        <w:t>二、提出异议的渠道和方式</w:t>
      </w:r>
    </w:p>
    <w:p>
      <w:pPr>
        <w:pStyle w:val="4"/>
        <w:spacing w:before="58" w:line="417" w:lineRule="auto"/>
        <w:ind w:right="518" w:firstLine="420"/>
      </w:pPr>
      <w:r>
        <w:rPr>
          <w:color w:val="0000FF"/>
          <w:spacing w:val="-12"/>
        </w:rPr>
        <w:t>公示期间：投标人或其他利害关系人对中标候选人有异议的，请以书面形式加盖单位公</w:t>
      </w:r>
      <w:r>
        <w:rPr>
          <w:color w:val="0000FF"/>
        </w:rPr>
        <w:t>章后，以纸质文件或电子扫描时的方式向招标代理机构提出</w:t>
      </w:r>
    </w:p>
    <w:p>
      <w:pPr>
        <w:pStyle w:val="2"/>
        <w:spacing w:line="341" w:lineRule="exact"/>
      </w:pPr>
      <w:r>
        <w:t>三、其他</w:t>
      </w:r>
    </w:p>
    <w:p>
      <w:pPr>
        <w:pStyle w:val="4"/>
        <w:spacing w:before="59"/>
      </w:pPr>
      <w:r>
        <w:t xml:space="preserve">    </w:t>
      </w:r>
      <w:r>
        <w:rPr>
          <w:color w:val="0000FF"/>
        </w:rPr>
        <w:t>公示时间：2020 年 8 月 17 日 9 时 00 分至 2020 年 8 月 19 日 17 时 00 分</w:t>
      </w:r>
    </w:p>
    <w:p>
      <w:pPr>
        <w:pStyle w:val="2"/>
        <w:spacing w:before="99"/>
      </w:pPr>
      <w:r>
        <w:t>四、监督部门</w:t>
      </w:r>
    </w:p>
    <w:p>
      <w:pPr>
        <w:pStyle w:val="4"/>
        <w:spacing w:before="68"/>
      </w:pPr>
      <w:r>
        <w:t xml:space="preserve">   本招标项目的监督部门为</w:t>
      </w:r>
      <w:r>
        <w:rPr>
          <w:color w:val="0000FF"/>
        </w:rPr>
        <w:t>嘉兴市第一医院纪检监察室（投诉电话：0573-82519888</w:t>
      </w:r>
      <w:r>
        <w:rPr>
          <w:color w:val="0000FF"/>
          <w:spacing w:val="-105"/>
        </w:rPr>
        <w:t>）</w:t>
      </w:r>
      <w:r>
        <w:t>。</w:t>
      </w:r>
    </w:p>
    <w:p>
      <w:pPr>
        <w:pStyle w:val="2"/>
        <w:spacing w:before="24"/>
      </w:pPr>
      <w:r>
        <w:t>五、联系方式</w:t>
      </w:r>
    </w:p>
    <w:p>
      <w:pPr>
        <w:pStyle w:val="4"/>
        <w:spacing w:before="124"/>
      </w:pPr>
      <w:r>
        <w:t xml:space="preserve">   招 标 人：</w:t>
      </w:r>
      <w:r>
        <w:rPr>
          <w:color w:val="0000FF"/>
        </w:rPr>
        <w:t>嘉兴市第一医院</w:t>
      </w:r>
      <w:r>
        <w:t xml:space="preserve">                         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地 址：</w:t>
      </w:r>
      <w:r>
        <w:rPr>
          <w:color w:val="0000FF"/>
        </w:rPr>
        <w:t>嘉兴市中环南路 1882 号</w:t>
      </w:r>
      <w:r>
        <w:t xml:space="preserve">                                                 </w:t>
      </w:r>
    </w:p>
    <w:p>
      <w:pPr>
        <w:spacing w:after="0"/>
        <w:sectPr>
          <w:type w:val="continuous"/>
          <w:pgSz w:w="11910" w:h="16840"/>
          <w:pgMar w:top="1460" w:right="1280" w:bottom="280" w:left="1680" w:header="720" w:footer="720" w:gutter="0"/>
        </w:sectPr>
      </w:pPr>
    </w:p>
    <w:p>
      <w:pPr>
        <w:pStyle w:val="4"/>
        <w:spacing w:before="43"/>
      </w:pPr>
      <w:r>
        <w:t xml:space="preserve">   联 系 人：</w:t>
      </w:r>
      <w:r>
        <w:rPr>
          <w:color w:val="0000FF"/>
        </w:rPr>
        <w:t>来先生</w:t>
      </w:r>
      <w:r>
        <w:t xml:space="preserve">                             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  <w:spacing w:before="1"/>
      </w:pPr>
      <w:r>
        <w:t xml:space="preserve">   电 话 ：</w:t>
      </w:r>
      <w:r>
        <w:rPr>
          <w:color w:val="0000FF"/>
        </w:rPr>
        <w:t>0573-83599115</w:t>
      </w:r>
      <w:r>
        <w:t xml:space="preserve">                                                   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t xml:space="preserve">   电子邮件：</w:t>
      </w:r>
      <w:r>
        <w:rPr>
          <w:color w:val="0000FF"/>
        </w:rPr>
        <w:t>/</w:t>
      </w:r>
      <w:r>
        <w:t xml:space="preserve">                             </w:t>
      </w: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spacing w:before="155"/>
      </w:pPr>
      <w:r>
        <w:t xml:space="preserve">   招标代理机构：</w:t>
      </w:r>
      <w:r>
        <w:rPr>
          <w:color w:val="0000FF"/>
        </w:rPr>
        <w:t>杭州中浙招标有限公司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t xml:space="preserve">   地 址： </w:t>
      </w:r>
      <w:r>
        <w:rPr>
          <w:color w:val="0000FF"/>
        </w:rPr>
        <w:t>杭州市湖州街 168 号美好国际大厦 1008 室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联 系 人： </w:t>
      </w:r>
      <w:r>
        <w:rPr>
          <w:color w:val="0000FF"/>
        </w:rPr>
        <w:t>吴战军、徐琳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电 话 ： </w:t>
      </w:r>
      <w:r>
        <w:rPr>
          <w:color w:val="0000FF"/>
        </w:rPr>
        <w:t>18957110019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电子邮件： </w:t>
      </w:r>
      <w:r>
        <w:rPr>
          <w:color w:val="0000FF"/>
        </w:rPr>
        <w:t>/</w:t>
      </w: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spacing w:before="8"/>
        <w:ind w:left="0"/>
        <w:rPr>
          <w:sz w:val="23"/>
        </w:rPr>
      </w:pPr>
    </w:p>
    <w:p>
      <w:pPr>
        <w:spacing w:before="66"/>
        <w:ind w:left="2801" w:right="0" w:firstLine="0"/>
        <w:jc w:val="left"/>
        <w:rPr>
          <w:sz w:val="24"/>
        </w:rPr>
      </w:pPr>
      <w:bookmarkStart w:id="0" w:name="_GoBack"/>
      <w:bookmarkEnd w:id="0"/>
    </w:p>
    <w:sectPr>
      <w:pgSz w:w="11910" w:h="16840"/>
      <w:pgMar w:top="1480" w:right="12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7F307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19"/>
      <w:outlineLvl w:val="2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2020-08-17T06:09:00Z</dcterms:created>
  <dc:creator>Toby</dc:creator>
  <cp:lastModifiedBy>Biu Biu徐</cp:lastModifiedBy>
  <dcterms:modified xsi:type="dcterms:W3CDTF">2020-08-17T06:10:05Z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2020-08-17T00:00:00Z</vt:filetime>
  </property>
  <property fmtid="{D5CDD505-2E9C-101B-9397-08002B2CF9AE}" pid="5" name="KSOProductBuildVer">
    <vt:lpwstr>2052-11.1.0.9912</vt:lpwstr>
  </property>
</Properties>
</file>