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FA" w:rsidRDefault="001907FA">
      <w:pPr>
        <w:pStyle w:val="2"/>
        <w:spacing w:before="44"/>
        <w:ind w:right="874"/>
        <w:jc w:val="center"/>
        <w:rPr>
          <w:rFonts w:asciiTheme="minorEastAsia" w:eastAsiaTheme="minorEastAsia" w:hAnsiTheme="minorEastAsia" w:cstheme="minorEastAsia"/>
        </w:rPr>
      </w:pPr>
    </w:p>
    <w:p w:rsidR="001907FA" w:rsidRDefault="00645D3E">
      <w:pPr>
        <w:pStyle w:val="2"/>
        <w:spacing w:before="44"/>
        <w:ind w:left="0" w:right="874" w:firstLineChars="100" w:firstLine="241"/>
        <w:jc w:val="both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嘉兴市第一医院</w:t>
      </w:r>
      <w:r>
        <w:rPr>
          <w:rFonts w:asciiTheme="minorEastAsia" w:eastAsiaTheme="minorEastAsia" w:hAnsiTheme="minorEastAsia" w:cstheme="minorEastAsia" w:hint="eastAsia"/>
          <w:b/>
          <w:bCs/>
        </w:rPr>
        <w:t>8</w:t>
      </w:r>
      <w:r>
        <w:rPr>
          <w:rFonts w:asciiTheme="minorEastAsia" w:eastAsiaTheme="minorEastAsia" w:hAnsiTheme="minorEastAsia" w:cstheme="minorEastAsia" w:hint="eastAsia"/>
          <w:b/>
          <w:bCs/>
        </w:rPr>
        <w:t>号楼</w:t>
      </w:r>
      <w:r>
        <w:rPr>
          <w:rFonts w:asciiTheme="minorEastAsia" w:eastAsiaTheme="minorEastAsia" w:hAnsiTheme="minorEastAsia" w:cstheme="minorEastAsia" w:hint="eastAsia"/>
          <w:b/>
          <w:bCs/>
        </w:rPr>
        <w:t>32</w:t>
      </w:r>
      <w:r>
        <w:rPr>
          <w:rFonts w:asciiTheme="minorEastAsia" w:eastAsiaTheme="minorEastAsia" w:hAnsiTheme="minorEastAsia" w:cstheme="minorEastAsia" w:hint="eastAsia"/>
          <w:b/>
          <w:bCs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</w:rPr>
        <w:t>35</w:t>
      </w:r>
      <w:r>
        <w:rPr>
          <w:rFonts w:asciiTheme="minorEastAsia" w:eastAsiaTheme="minorEastAsia" w:hAnsiTheme="minorEastAsia" w:cstheme="minorEastAsia" w:hint="eastAsia"/>
          <w:b/>
          <w:bCs/>
        </w:rPr>
        <w:t>病区通风系统改造项目中标候选人公示</w:t>
      </w:r>
    </w:p>
    <w:p w:rsidR="001907FA" w:rsidRDefault="00645D3E">
      <w:pPr>
        <w:spacing w:before="160"/>
        <w:ind w:right="874" w:firstLineChars="1100" w:firstLine="264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（招标编号：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CZTC19244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</w:p>
    <w:p w:rsidR="001907FA" w:rsidRDefault="00645D3E">
      <w:pPr>
        <w:pStyle w:val="a3"/>
        <w:spacing w:before="128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公示结束时间：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2019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08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</w:p>
    <w:p w:rsidR="001907FA" w:rsidRDefault="00645D3E">
      <w:pPr>
        <w:pStyle w:val="1"/>
        <w:spacing w:before="101" w:line="360" w:lineRule="auto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一、评标情况</w:t>
      </w:r>
    </w:p>
    <w:p w:rsidR="001907FA" w:rsidRDefault="00645D3E">
      <w:pPr>
        <w:pStyle w:val="a3"/>
        <w:spacing w:before="125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标段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包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)[001]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嘉兴市第一医院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号楼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病区通风系统改造项目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</w:p>
    <w:p w:rsidR="001907FA" w:rsidRDefault="00645D3E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、中标候选人基本情况</w:t>
      </w:r>
    </w:p>
    <w:p w:rsidR="001907FA" w:rsidRDefault="00645D3E">
      <w:pPr>
        <w:pStyle w:val="a3"/>
        <w:spacing w:line="360" w:lineRule="auto"/>
        <w:ind w:right="51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9"/>
          <w:sz w:val="24"/>
          <w:szCs w:val="24"/>
        </w:rPr>
        <w:t>中标候选人第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pacing w:val="-11"/>
          <w:sz w:val="24"/>
          <w:szCs w:val="24"/>
        </w:rPr>
        <w:t>名：嘉兴赛尔制冷技术服务有限公司，投标报价</w:t>
      </w:r>
      <w:r>
        <w:rPr>
          <w:rFonts w:asciiTheme="minorEastAsia" w:eastAsiaTheme="minorEastAsia" w:hAnsiTheme="minorEastAsia" w:cstheme="minorEastAsia" w:hint="eastAsia"/>
          <w:spacing w:val="-11"/>
          <w:sz w:val="24"/>
          <w:szCs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29.3944</w:t>
      </w:r>
      <w:r>
        <w:rPr>
          <w:rFonts w:asciiTheme="minorEastAsia" w:eastAsiaTheme="minorEastAsia" w:hAnsiTheme="minorEastAsia" w:cstheme="minorEastAsia" w:hint="eastAsia"/>
          <w:spacing w:val="-15"/>
          <w:sz w:val="24"/>
          <w:szCs w:val="24"/>
        </w:rPr>
        <w:t>万元，质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量：合格，工期：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30</w:t>
      </w:r>
      <w:r>
        <w:rPr>
          <w:rFonts w:asciiTheme="minorEastAsia" w:eastAsiaTheme="minorEastAsia" w:hAnsiTheme="minorEastAsia" w:cstheme="minorEastAsia" w:hint="eastAsia"/>
          <w:spacing w:val="-18"/>
          <w:sz w:val="24"/>
          <w:szCs w:val="24"/>
        </w:rPr>
        <w:t>天；</w:t>
      </w:r>
    </w:p>
    <w:p w:rsidR="001907FA" w:rsidRDefault="00645D3E">
      <w:pPr>
        <w:pStyle w:val="a3"/>
        <w:spacing w:line="360" w:lineRule="auto"/>
        <w:ind w:right="413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8"/>
          <w:sz w:val="24"/>
          <w:szCs w:val="24"/>
        </w:rPr>
        <w:t>中标候选人第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pacing w:val="-14"/>
          <w:sz w:val="24"/>
          <w:szCs w:val="24"/>
        </w:rPr>
        <w:t>名：嘉兴</w:t>
      </w:r>
      <w:proofErr w:type="gramStart"/>
      <w:r>
        <w:rPr>
          <w:rFonts w:asciiTheme="minorEastAsia" w:eastAsiaTheme="minorEastAsia" w:hAnsiTheme="minorEastAsia" w:cstheme="minorEastAsia" w:hint="eastAsia"/>
          <w:spacing w:val="-14"/>
          <w:sz w:val="24"/>
          <w:szCs w:val="24"/>
        </w:rPr>
        <w:t>市恒协制冷</w:t>
      </w:r>
      <w:proofErr w:type="gramEnd"/>
      <w:r>
        <w:rPr>
          <w:rFonts w:asciiTheme="minorEastAsia" w:eastAsiaTheme="minorEastAsia" w:hAnsiTheme="minorEastAsia" w:cstheme="minorEastAsia" w:hint="eastAsia"/>
          <w:spacing w:val="-14"/>
          <w:sz w:val="24"/>
          <w:szCs w:val="24"/>
        </w:rPr>
        <w:t>工程有限公司，投标报价：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29.7276</w:t>
      </w:r>
      <w:r>
        <w:rPr>
          <w:rFonts w:asciiTheme="minorEastAsia" w:eastAsiaTheme="minorEastAsia" w:hAnsiTheme="minorEastAsia" w:cstheme="minorEastAsia" w:hint="eastAsia"/>
          <w:spacing w:val="-11"/>
          <w:sz w:val="24"/>
          <w:szCs w:val="24"/>
        </w:rPr>
        <w:t>万元，质量：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合格，工期：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30</w:t>
      </w:r>
      <w:r>
        <w:rPr>
          <w:rFonts w:asciiTheme="minorEastAsia" w:eastAsiaTheme="minorEastAsia" w:hAnsiTheme="minorEastAsia" w:cstheme="minorEastAsia" w:hint="eastAsia"/>
          <w:spacing w:val="-18"/>
          <w:sz w:val="24"/>
          <w:szCs w:val="24"/>
        </w:rPr>
        <w:t>天；</w:t>
      </w:r>
    </w:p>
    <w:p w:rsidR="001907FA" w:rsidRDefault="00645D3E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、中标候选人按照招标文件要求承诺的项目负责人情况</w:t>
      </w:r>
    </w:p>
    <w:p w:rsidR="001907FA" w:rsidRDefault="00645D3E">
      <w:pPr>
        <w:pStyle w:val="a3"/>
        <w:spacing w:before="1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中标候选人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嘉兴赛尔制冷技术服务有限公司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的项目负责人：王玉林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/;</w:t>
      </w:r>
    </w:p>
    <w:p w:rsidR="001907FA" w:rsidRDefault="00645D3E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中标候选人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嘉兴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市恒协制冷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工程有限公司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的项目负责人：张文纲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/;</w:t>
      </w:r>
    </w:p>
    <w:p w:rsidR="001907FA" w:rsidRDefault="00645D3E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、中标候选人响应招标文件要求的资格能力条件</w:t>
      </w:r>
    </w:p>
    <w:p w:rsidR="001907FA" w:rsidRDefault="00645D3E">
      <w:pPr>
        <w:pStyle w:val="a3"/>
        <w:spacing w:line="360" w:lineRule="auto"/>
        <w:ind w:left="119" w:right="516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中标候选人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嘉兴赛尔制冷技术服务有限公司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的资格能力条件：满足招标文件规定的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资格条件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;</w:t>
      </w:r>
    </w:p>
    <w:p w:rsidR="001907FA" w:rsidRDefault="00645D3E">
      <w:pPr>
        <w:pStyle w:val="a3"/>
        <w:spacing w:line="360" w:lineRule="auto"/>
        <w:ind w:right="518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中标候选人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嘉兴</w:t>
      </w:r>
      <w:proofErr w:type="gramStart"/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市恒协制冷</w:t>
      </w:r>
      <w:proofErr w:type="gramEnd"/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工程有限公司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的资格能力条件：满足招标文件规定的资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格条件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;</w:t>
      </w:r>
    </w:p>
    <w:p w:rsidR="001907FA" w:rsidRDefault="00645D3E">
      <w:pPr>
        <w:pStyle w:val="1"/>
        <w:spacing w:line="360" w:lineRule="auto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二、提出异议的渠道和方式</w:t>
      </w:r>
    </w:p>
    <w:p w:rsidR="001907FA" w:rsidRDefault="00645D3E">
      <w:pPr>
        <w:pStyle w:val="a3"/>
        <w:spacing w:before="58" w:line="360" w:lineRule="auto"/>
        <w:ind w:right="518" w:firstLine="4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10"/>
          <w:sz w:val="24"/>
          <w:szCs w:val="24"/>
        </w:rPr>
        <w:t>公示期间，投标人或其他利害关系人对中标候选人有异议的，请以书面形式加盖单位公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章后以纸质文件或电子扫描件的方式向招标代理机构提出。</w:t>
      </w:r>
    </w:p>
    <w:p w:rsidR="001907FA" w:rsidRDefault="00645D3E">
      <w:pPr>
        <w:pStyle w:val="1"/>
        <w:spacing w:line="360" w:lineRule="auto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三、其他</w:t>
      </w:r>
    </w:p>
    <w:p w:rsidR="001907FA" w:rsidRDefault="00645D3E">
      <w:pPr>
        <w:pStyle w:val="a3"/>
        <w:spacing w:before="59" w:line="360" w:lineRule="auto"/>
        <w:ind w:firstLineChars="100" w:firstLine="240"/>
        <w:rPr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公示时间：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2019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9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>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分至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2019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17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时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0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4"/>
          <w:szCs w:val="24"/>
        </w:rPr>
        <w:t>分</w:t>
      </w:r>
    </w:p>
    <w:p w:rsidR="001907FA" w:rsidRDefault="00645D3E">
      <w:pPr>
        <w:pStyle w:val="1"/>
        <w:spacing w:line="360" w:lineRule="auto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四、</w:t>
      </w:r>
      <w:r>
        <w:rPr>
          <w:rFonts w:asciiTheme="minorEastAsia" w:eastAsiaTheme="minorEastAsia" w:hAnsiTheme="minorEastAsia" w:cstheme="minorEastAsia" w:hint="eastAsia"/>
        </w:rPr>
        <w:t>监督部门</w:t>
      </w:r>
    </w:p>
    <w:p w:rsidR="001907FA" w:rsidRDefault="00645D3E">
      <w:pPr>
        <w:pStyle w:val="a3"/>
        <w:spacing w:before="68" w:line="360" w:lineRule="auto"/>
        <w:ind w:left="0"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本招标项目的监督部门为嘉兴市第一医院。</w:t>
      </w:r>
    </w:p>
    <w:p w:rsidR="001907FA" w:rsidRDefault="00645D3E">
      <w:pPr>
        <w:pStyle w:val="1"/>
        <w:spacing w:before="24" w:line="360" w:lineRule="auto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五、联系方式</w:t>
      </w:r>
    </w:p>
    <w:p w:rsidR="001907FA" w:rsidRDefault="00645D3E">
      <w:pPr>
        <w:pStyle w:val="a3"/>
        <w:spacing w:before="125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招标人：嘉兴市第一医院</w:t>
      </w:r>
    </w:p>
    <w:p w:rsidR="001907FA" w:rsidRDefault="00645D3E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地址：嘉兴市中环南路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1882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</w:t>
      </w:r>
    </w:p>
    <w:p w:rsidR="001907FA" w:rsidRDefault="00645D3E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联系人：方科长</w:t>
      </w:r>
    </w:p>
    <w:p w:rsidR="001907FA" w:rsidRDefault="00645D3E">
      <w:pPr>
        <w:pStyle w:val="a3"/>
        <w:spacing w:before="43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电话：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0573-82519950</w:t>
      </w:r>
    </w:p>
    <w:p w:rsidR="001907FA" w:rsidRDefault="00645D3E">
      <w:pPr>
        <w:pStyle w:val="a3"/>
        <w:spacing w:before="1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电子邮件：</w:t>
      </w:r>
      <w:hyperlink r:id="rId7">
        <w:r>
          <w:rPr>
            <w:rFonts w:asciiTheme="minorEastAsia" w:eastAsiaTheme="minorEastAsia" w:hAnsiTheme="minorEastAsia" w:cstheme="minorEastAsia" w:hint="eastAsia"/>
            <w:sz w:val="24"/>
            <w:szCs w:val="24"/>
          </w:rPr>
          <w:t>fangzz2011@163.com</w:t>
        </w:r>
      </w:hyperlink>
    </w:p>
    <w:p w:rsidR="001907FA" w:rsidRDefault="00645D3E">
      <w:pPr>
        <w:pStyle w:val="a3"/>
        <w:spacing w:before="154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招标代理机构：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杭州中浙招标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有限公司</w:t>
      </w:r>
    </w:p>
    <w:p w:rsidR="001907FA" w:rsidRDefault="00645D3E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地址：杭州市湖州街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168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号美好国际大厦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1008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室</w:t>
      </w:r>
    </w:p>
    <w:p w:rsidR="001907FA" w:rsidRDefault="00645D3E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联系人：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吴战军</w:t>
      </w:r>
      <w:proofErr w:type="gramEnd"/>
    </w:p>
    <w:p w:rsidR="001907FA" w:rsidRDefault="00645D3E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电话：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18957110019</w:t>
      </w:r>
    </w:p>
    <w:p w:rsidR="001907FA" w:rsidRPr="0055612D" w:rsidRDefault="00645D3E" w:rsidP="0055612D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  <w:sectPr w:rsidR="001907FA" w:rsidRPr="0055612D">
          <w:type w:val="continuous"/>
          <w:pgSz w:w="11910" w:h="16840"/>
          <w:pgMar w:top="1440" w:right="1800" w:bottom="1440" w:left="1800" w:header="720" w:footer="720" w:gutter="0"/>
          <w:cols w:space="720"/>
        </w:sect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电子邮件：</w:t>
      </w:r>
      <w:hyperlink r:id="rId8">
        <w:r>
          <w:rPr>
            <w:rFonts w:asciiTheme="minorEastAsia" w:eastAsiaTheme="minorEastAsia" w:hAnsiTheme="minorEastAsia" w:cstheme="minorEastAsia" w:hint="eastAsia"/>
            <w:sz w:val="24"/>
            <w:szCs w:val="24"/>
          </w:rPr>
          <w:t>chinazhongzhe@163.com</w:t>
        </w:r>
      </w:hyperlink>
    </w:p>
    <w:p w:rsidR="001907FA" w:rsidRDefault="001907FA" w:rsidP="0055612D">
      <w:pPr>
        <w:spacing w:before="67"/>
        <w:rPr>
          <w:rFonts w:asciiTheme="minorEastAsia" w:eastAsiaTheme="minorEastAsia" w:hAnsiTheme="minorEastAsia" w:cstheme="minorEastAsia"/>
          <w:sz w:val="24"/>
        </w:rPr>
      </w:pPr>
    </w:p>
    <w:sectPr w:rsidR="001907FA" w:rsidSect="001907FA">
      <w:pgSz w:w="11910" w:h="16840"/>
      <w:pgMar w:top="1480" w:right="12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3E" w:rsidRDefault="00645D3E" w:rsidP="0055612D">
      <w:r>
        <w:separator/>
      </w:r>
    </w:p>
  </w:endnote>
  <w:endnote w:type="continuationSeparator" w:id="0">
    <w:p w:rsidR="00645D3E" w:rsidRDefault="00645D3E" w:rsidP="0055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3E" w:rsidRDefault="00645D3E" w:rsidP="0055612D">
      <w:r>
        <w:separator/>
      </w:r>
    </w:p>
  </w:footnote>
  <w:footnote w:type="continuationSeparator" w:id="0">
    <w:p w:rsidR="00645D3E" w:rsidRDefault="00645D3E" w:rsidP="00556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907FA"/>
    <w:rsid w:val="001907FA"/>
    <w:rsid w:val="0055612D"/>
    <w:rsid w:val="00645D3E"/>
    <w:rsid w:val="1262459B"/>
    <w:rsid w:val="194E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907FA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907FA"/>
    <w:pPr>
      <w:ind w:left="120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rsid w:val="001907FA"/>
    <w:pPr>
      <w:ind w:left="475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907FA"/>
    <w:pPr>
      <w:ind w:left="120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90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907FA"/>
  </w:style>
  <w:style w:type="paragraph" w:customStyle="1" w:styleId="TableParagraph">
    <w:name w:val="Table Paragraph"/>
    <w:basedOn w:val="a"/>
    <w:uiPriority w:val="1"/>
    <w:qFormat/>
    <w:rsid w:val="001907FA"/>
  </w:style>
  <w:style w:type="paragraph" w:styleId="a5">
    <w:name w:val="header"/>
    <w:basedOn w:val="a"/>
    <w:link w:val="Char"/>
    <w:rsid w:val="00556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5612D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5561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5612D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zhongzhe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gzz201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</Words>
  <Characters>719</Characters>
  <Application>Microsoft Office Word</Application>
  <DocSecurity>0</DocSecurity>
  <Lines>5</Lines>
  <Paragraphs>1</Paragraphs>
  <ScaleCrop>false</ScaleCrop>
  <Company>中国石油大学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Windows 用户</cp:lastModifiedBy>
  <cp:revision>2</cp:revision>
  <dcterms:created xsi:type="dcterms:W3CDTF">2019-08-09T07:16:00Z</dcterms:created>
  <dcterms:modified xsi:type="dcterms:W3CDTF">2019-08-09T08:29:00Z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2019-08-09T00:00:00Z</vt:filetime>
  </property>
  <property fmtid="{D5CDD505-2E9C-101B-9397-08002B2CF9AE}" pid="5" name="KSOProductBuildVer">
    <vt:lpwstr>2052-11.1.0.8952</vt:lpwstr>
  </property>
</Properties>
</file>